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b w:val="0"/>
          <w:sz w:val="70"/>
          <w:szCs w:val="70"/>
        </w:rPr>
      </w:pPr>
      <w:r w:rsidDel="00000000" w:rsidR="00000000" w:rsidRPr="00000000">
        <w:rPr>
          <w:b w:val="0"/>
          <w:sz w:val="70"/>
          <w:szCs w:val="70"/>
          <w:rtl w:val="0"/>
        </w:rPr>
        <w:t xml:space="preserve"> </w:t>
      </w:r>
      <w:r w:rsidDel="00000000" w:rsidR="00000000" w:rsidRPr="00000000">
        <w:rPr>
          <w:b w:val="0"/>
          <w:sz w:val="70"/>
          <w:szCs w:val="70"/>
          <w:rtl w:val="0"/>
        </w:rPr>
        <w:t xml:space="preserve">Università degli studi di Salerno</w:t>
      </w:r>
    </w:p>
    <w:p w:rsidR="00000000" w:rsidDel="00000000" w:rsidP="00000000" w:rsidRDefault="00000000" w:rsidRPr="00000000" w14:paraId="00000002">
      <w:pPr>
        <w:pStyle w:val="Subtitle"/>
        <w:rPr>
          <w:b w:val="1"/>
          <w:i w:val="1"/>
          <w:sz w:val="40"/>
          <w:szCs w:val="40"/>
        </w:rPr>
      </w:pPr>
      <w:r w:rsidDel="00000000" w:rsidR="00000000" w:rsidRPr="00000000">
        <w:rPr>
          <w:b w:val="1"/>
          <w:i w:val="1"/>
          <w:sz w:val="40"/>
          <w:szCs w:val="40"/>
          <w:rtl w:val="0"/>
        </w:rPr>
        <w:t xml:space="preserve">Corso di Laurea in Informatica</w:t>
      </w:r>
    </w:p>
    <w:p w:rsidR="00000000" w:rsidDel="00000000" w:rsidP="00000000" w:rsidRDefault="00000000" w:rsidRPr="00000000" w14:paraId="00000003">
      <w:pPr>
        <w:pStyle w:val="Subtitle"/>
        <w:rPr>
          <w:b w:val="1"/>
          <w:i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-571499</wp:posOffset>
            </wp:positionH>
            <wp:positionV relativeFrom="paragraph">
              <wp:posOffset>135255</wp:posOffset>
            </wp:positionV>
            <wp:extent cx="7286625" cy="6822440"/>
            <wp:effectExtent b="0" l="0" r="0" t="0"/>
            <wp:wrapNone/>
            <wp:docPr descr="..\Stemma.jpg" id="7" name="image4.png"/>
            <a:graphic>
              <a:graphicData uri="http://schemas.openxmlformats.org/drawingml/2006/picture">
                <pic:pic>
                  <pic:nvPicPr>
                    <pic:cNvPr descr="..\Stemma.jpg" id="0" name="image4.png"/>
                    <pic:cNvPicPr preferRelativeResize="0"/>
                  </pic:nvPicPr>
                  <pic:blipFill>
                    <a:blip r:embed="rId7"/>
                    <a:srcRect b="0" l="0" r="0" t="0"/>
                    <a:stretch>
                      <a:fillRect/>
                    </a:stretch>
                  </pic:blipFill>
                  <pic:spPr>
                    <a:xfrm>
                      <a:off x="0" y="0"/>
                      <a:ext cx="7286625" cy="6822440"/>
                    </a:xfrm>
                    <a:prstGeom prst="rect"/>
                    <a:ln/>
                  </pic:spPr>
                </pic:pic>
              </a:graphicData>
            </a:graphic>
          </wp:anchor>
        </w:drawing>
      </w:r>
    </w:p>
    <w:p w:rsidR="00000000" w:rsidDel="00000000" w:rsidP="00000000" w:rsidRDefault="00000000" w:rsidRPr="00000000" w14:paraId="00000004">
      <w:pPr>
        <w:pStyle w:val="Subtitle"/>
        <w:rPr>
          <w:b w:val="1"/>
          <w:i w:val="1"/>
        </w:rPr>
      </w:pPr>
      <w:r w:rsidDel="00000000" w:rsidR="00000000" w:rsidRPr="00000000">
        <w:rPr>
          <w:rtl w:val="0"/>
        </w:rPr>
      </w:r>
    </w:p>
    <w:p w:rsidR="00000000" w:rsidDel="00000000" w:rsidP="00000000" w:rsidRDefault="00000000" w:rsidRPr="00000000" w14:paraId="00000005">
      <w:pPr>
        <w:pStyle w:val="Subtitle"/>
        <w:rPr>
          <w:b w:val="1"/>
          <w:i w:val="1"/>
        </w:rPr>
      </w:pPr>
      <w:r w:rsidDel="00000000" w:rsidR="00000000" w:rsidRPr="00000000">
        <w:rPr>
          <w:rtl w:val="0"/>
        </w:rPr>
      </w:r>
    </w:p>
    <w:p w:rsidR="00000000" w:rsidDel="00000000" w:rsidP="00000000" w:rsidRDefault="00000000" w:rsidRPr="00000000" w14:paraId="00000006">
      <w:pPr>
        <w:pStyle w:val="Subtitle"/>
        <w:rPr>
          <w:b w:val="1"/>
          <w:i w:val="1"/>
          <w:sz w:val="52"/>
          <w:szCs w:val="52"/>
        </w:rPr>
      </w:pPr>
      <w:r w:rsidDel="00000000" w:rsidR="00000000" w:rsidRPr="00000000">
        <w:rPr>
          <w:rtl w:val="0"/>
        </w:rPr>
      </w:r>
    </w:p>
    <w:p w:rsidR="00000000" w:rsidDel="00000000" w:rsidP="00000000" w:rsidRDefault="00000000" w:rsidRPr="00000000" w14:paraId="00000007">
      <w:pPr>
        <w:pStyle w:val="Subtitle"/>
        <w:rPr>
          <w:b w:val="1"/>
          <w:i w:val="1"/>
          <w:sz w:val="56"/>
          <w:szCs w:val="56"/>
        </w:rPr>
      </w:pPr>
      <w:r w:rsidDel="00000000" w:rsidR="00000000" w:rsidRPr="00000000">
        <w:rPr>
          <w:b w:val="1"/>
          <w:i w:val="1"/>
          <w:sz w:val="56"/>
          <w:szCs w:val="56"/>
          <w:rtl w:val="0"/>
        </w:rPr>
        <w:t xml:space="preserve">PROGRAMMAZIONE WEB</w:t>
      </w:r>
    </w:p>
    <w:p w:rsidR="00000000" w:rsidDel="00000000" w:rsidP="00000000" w:rsidRDefault="00000000" w:rsidRPr="00000000" w14:paraId="00000008">
      <w:pPr>
        <w:pStyle w:val="Subtitle"/>
        <w:rPr>
          <w:b w:val="1"/>
          <w:i w:val="1"/>
          <w:sz w:val="56"/>
          <w:szCs w:val="56"/>
        </w:rPr>
      </w:pPr>
      <w:r w:rsidDel="00000000" w:rsidR="00000000" w:rsidRPr="00000000">
        <w:rPr>
          <w:rtl w:val="0"/>
        </w:rPr>
      </w:r>
    </w:p>
    <w:p w:rsidR="00000000" w:rsidDel="00000000" w:rsidP="00000000" w:rsidRDefault="00000000" w:rsidRPr="00000000" w14:paraId="00000009">
      <w:pPr>
        <w:pStyle w:val="Subtitle"/>
        <w:rPr>
          <w:b w:val="1"/>
          <w:i w:val="1"/>
          <w:sz w:val="56"/>
          <w:szCs w:val="56"/>
        </w:rPr>
      </w:pPr>
      <w:r w:rsidDel="00000000" w:rsidR="00000000" w:rsidRPr="00000000">
        <w:rPr>
          <w:b w:val="1"/>
          <w:i w:val="1"/>
          <w:sz w:val="56"/>
          <w:szCs w:val="56"/>
          <w:rtl w:val="0"/>
        </w:rPr>
        <w:t xml:space="preserve">Project Proposal</w:t>
      </w:r>
      <w:r w:rsidDel="00000000" w:rsidR="00000000" w:rsidRPr="00000000">
        <w:rPr>
          <w:b w:val="1"/>
          <w:i w:val="1"/>
          <w:sz w:val="28"/>
          <w:szCs w:val="28"/>
          <w:rtl w:val="0"/>
        </w:rPr>
        <w:t xml:space="preserve"> </w:t>
      </w:r>
      <w:r w:rsidDel="00000000" w:rsidR="00000000" w:rsidRPr="00000000">
        <w:rPr>
          <w:rtl w:val="0"/>
        </w:rPr>
      </w:r>
    </w:p>
    <w:p w:rsidR="00000000" w:rsidDel="00000000" w:rsidP="00000000" w:rsidRDefault="00000000" w:rsidRPr="00000000" w14:paraId="0000000A">
      <w:pPr>
        <w:pStyle w:val="Subtitle"/>
        <w:rPr>
          <w:b w:val="1"/>
          <w:i w:val="1"/>
        </w:rPr>
      </w:pPr>
      <w:r w:rsidDel="00000000" w:rsidR="00000000" w:rsidRPr="00000000">
        <w:rPr>
          <w:rtl w:val="0"/>
        </w:rPr>
      </w:r>
    </w:p>
    <w:p w:rsidR="00000000" w:rsidDel="00000000" w:rsidP="00000000" w:rsidRDefault="00000000" w:rsidRPr="00000000" w14:paraId="0000000B">
      <w:pPr>
        <w:pStyle w:val="Subtitle"/>
        <w:rPr>
          <w:b w:val="1"/>
          <w:i w:val="1"/>
        </w:rPr>
      </w:pPr>
      <w:r w:rsidDel="00000000" w:rsidR="00000000" w:rsidRPr="00000000">
        <w:rPr>
          <w:rtl w:val="0"/>
        </w:rPr>
      </w:r>
    </w:p>
    <w:p w:rsidR="00000000" w:rsidDel="00000000" w:rsidP="00000000" w:rsidRDefault="00000000" w:rsidRPr="00000000" w14:paraId="0000000C">
      <w:pPr>
        <w:pStyle w:val="Subtitle"/>
        <w:rPr>
          <w:rFonts w:ascii="Corsiva" w:cs="Corsiva" w:eastAsia="Corsiva" w:hAnsi="Corsiva"/>
          <w:b w:val="1"/>
          <w:i w:val="1"/>
          <w:sz w:val="72"/>
          <w:szCs w:val="72"/>
        </w:rPr>
      </w:pPr>
      <w:r w:rsidDel="00000000" w:rsidR="00000000" w:rsidRPr="00000000">
        <w:rPr>
          <w:rFonts w:ascii="Corsiva" w:cs="Corsiva" w:eastAsia="Corsiva" w:hAnsi="Corsiva"/>
          <w:b w:val="1"/>
          <w:i w:val="1"/>
          <w:sz w:val="72"/>
          <w:szCs w:val="72"/>
          <w:rtl w:val="0"/>
        </w:rPr>
        <w:t xml:space="preserve">“</w:t>
      </w:r>
      <w:r w:rsidDel="00000000" w:rsidR="00000000" w:rsidRPr="00000000">
        <w:rPr>
          <w:rFonts w:ascii="Cambria" w:cs="Cambria" w:eastAsia="Cambria" w:hAnsi="Cambria"/>
          <w:b w:val="1"/>
          <w:i w:val="1"/>
          <w:sz w:val="72"/>
          <w:szCs w:val="72"/>
          <w:rtl w:val="0"/>
        </w:rPr>
        <w:t xml:space="preserve">Pixel Emporium</w:t>
      </w:r>
      <w:r w:rsidDel="00000000" w:rsidR="00000000" w:rsidRPr="00000000">
        <w:rPr>
          <w:rFonts w:ascii="Corsiva" w:cs="Corsiva" w:eastAsia="Corsiva" w:hAnsi="Corsiva"/>
          <w:b w:val="1"/>
          <w:i w:val="1"/>
          <w:sz w:val="72"/>
          <w:szCs w:val="72"/>
          <w:rtl w:val="0"/>
        </w:rPr>
        <w:t xml:space="preserve">”</w:t>
      </w:r>
    </w:p>
    <w:p w:rsidR="00000000" w:rsidDel="00000000" w:rsidP="00000000" w:rsidRDefault="00000000" w:rsidRPr="00000000" w14:paraId="000000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super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E">
      <w:pPr>
        <w:pStyle w:val="Subtitle"/>
        <w:rPr>
          <w:b w:val="1"/>
          <w:i w:val="1"/>
        </w:rPr>
      </w:pPr>
      <w:r w:rsidDel="00000000" w:rsidR="00000000" w:rsidRPr="00000000">
        <w:rPr>
          <w:rtl w:val="0"/>
        </w:rPr>
      </w:r>
    </w:p>
    <w:p w:rsidR="00000000" w:rsidDel="00000000" w:rsidP="00000000" w:rsidRDefault="00000000" w:rsidRPr="00000000" w14:paraId="0000000F">
      <w:pPr>
        <w:pStyle w:val="Subtitle"/>
        <w:rPr>
          <w:b w:val="1"/>
          <w:i w:val="1"/>
        </w:rPr>
      </w:pPr>
      <w:r w:rsidDel="00000000" w:rsidR="00000000" w:rsidRPr="00000000">
        <w:rPr>
          <w:rtl w:val="0"/>
        </w:rPr>
      </w:r>
    </w:p>
    <w:p w:rsidR="00000000" w:rsidDel="00000000" w:rsidP="00000000" w:rsidRDefault="00000000" w:rsidRPr="00000000" w14:paraId="00000010">
      <w:pPr>
        <w:pStyle w:val="Subtitle"/>
        <w:jc w:val="left"/>
        <w:rPr>
          <w:b w:val="1"/>
          <w:i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1819275" cy="786765"/>
                <wp:effectExtent b="0" l="0" r="0" t="0"/>
                <wp:wrapNone/>
                <wp:docPr id="4" name=""/>
                <a:graphic>
                  <a:graphicData uri="http://schemas.microsoft.com/office/word/2010/wordprocessingShape">
                    <wps:wsp>
                      <wps:cNvSpPr/>
                      <wps:cNvPr id="2" name="Shape 2"/>
                      <wps:spPr>
                        <a:xfrm>
                          <a:off x="4441125" y="3391380"/>
                          <a:ext cx="1809750" cy="77724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Docente: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Rita Francese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1819275" cy="786765"/>
                <wp:effectExtent b="0" l="0" r="0" t="0"/>
                <wp:wrapNone/>
                <wp:docPr id="4"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1819275" cy="786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139700</wp:posOffset>
                </wp:positionV>
                <wp:extent cx="3724275" cy="2926216"/>
                <wp:effectExtent b="0" l="0" r="0" t="0"/>
                <wp:wrapNone/>
                <wp:docPr id="5" name=""/>
                <a:graphic>
                  <a:graphicData uri="http://schemas.microsoft.com/office/word/2010/wordprocessingShape">
                    <wps:wsp>
                      <wps:cNvSpPr/>
                      <wps:cNvPr id="3" name="Shape 3"/>
                      <wps:spPr>
                        <a:xfrm>
                          <a:off x="3488625" y="2322675"/>
                          <a:ext cx="3714750" cy="29146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Studenti: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r>
                            <w:r w:rsidDel="00000000" w:rsidR="00000000" w:rsidRPr="00000000">
                              <w:rPr>
                                <w:rFonts w:ascii="Times New Roman" w:cs="Times New Roman" w:eastAsia="Times New Roman" w:hAnsi="Times New Roman"/>
                                <w:b w:val="1"/>
                                <w:i w:val="1"/>
                                <w:smallCaps w:val="0"/>
                                <w:strike w:val="0"/>
                                <w:color w:val="000000"/>
                                <w:sz w:val="40"/>
                                <w:vertAlign w:val="baseline"/>
                              </w:rPr>
                              <w:t xml:space="preserve"> Nome                      Matricola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40"/>
                                <w:vertAlign w:val="baseline"/>
                              </w:rPr>
                            </w:r>
                            <w:r w:rsidDel="00000000" w:rsidR="00000000" w:rsidRPr="00000000">
                              <w:rPr>
                                <w:rFonts w:ascii="Cambria" w:cs="Cambria" w:eastAsia="Cambria" w:hAnsi="Cambria"/>
                                <w:b w:val="0"/>
                                <w:i w:val="0"/>
                                <w:smallCaps w:val="0"/>
                                <w:strike w:val="0"/>
                                <w:color w:val="000000"/>
                                <w:sz w:val="32"/>
                                <w:vertAlign w:val="baseline"/>
                              </w:rPr>
                              <w:t xml:space="preserve">Sabato Iaquino</w:t>
                            </w:r>
                            <w:r w:rsidDel="00000000" w:rsidR="00000000" w:rsidRPr="00000000">
                              <w:rPr>
                                <w:rFonts w:ascii="Cambria" w:cs="Cambria" w:eastAsia="Cambria" w:hAnsi="Cambria"/>
                                <w:b w:val="0"/>
                                <w:i w:val="0"/>
                                <w:smallCaps w:val="0"/>
                                <w:strike w:val="0"/>
                                <w:color w:val="000000"/>
                                <w:sz w:val="32"/>
                                <w:vertAlign w:val="baseline"/>
                              </w:rPr>
                              <w:t xml:space="preserve">			</w:t>
                            </w:r>
                            <w:r w:rsidDel="00000000" w:rsidR="00000000" w:rsidRPr="00000000">
                              <w:rPr>
                                <w:rFonts w:ascii="Cambria" w:cs="Cambria" w:eastAsia="Cambria" w:hAnsi="Cambria"/>
                                <w:b w:val="0"/>
                                <w:i w:val="0"/>
                                <w:smallCaps w:val="0"/>
                                <w:strike w:val="0"/>
                                <w:color w:val="000000"/>
                                <w:sz w:val="32"/>
                                <w:vertAlign w:val="baseline"/>
                              </w:rPr>
                              <w:t xml:space="preserve">0512123029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32"/>
                                <w:vertAlign w:val="baseline"/>
                              </w:rPr>
                            </w:r>
                            <w:r w:rsidDel="00000000" w:rsidR="00000000" w:rsidRPr="00000000">
                              <w:rPr>
                                <w:rFonts w:ascii="Cambria" w:cs="Cambria" w:eastAsia="Cambria" w:hAnsi="Cambria"/>
                                <w:b w:val="0"/>
                                <w:i w:val="0"/>
                                <w:smallCaps w:val="0"/>
                                <w:strike w:val="0"/>
                                <w:color w:val="000000"/>
                                <w:sz w:val="32"/>
                                <w:vertAlign w:val="baseline"/>
                              </w:rPr>
                              <w:t xml:space="preserve">Carlo Mancusi</w:t>
                            </w:r>
                            <w:r w:rsidDel="00000000" w:rsidR="00000000" w:rsidRPr="00000000">
                              <w:rPr>
                                <w:rFonts w:ascii="Cambria" w:cs="Cambria" w:eastAsia="Cambria" w:hAnsi="Cambria"/>
                                <w:b w:val="0"/>
                                <w:i w:val="0"/>
                                <w:smallCaps w:val="0"/>
                                <w:strike w:val="0"/>
                                <w:color w:val="000000"/>
                                <w:sz w:val="32"/>
                                <w:vertAlign w:val="baseline"/>
                              </w:rPr>
                              <w:t xml:space="preserve">			</w:t>
                            </w:r>
                            <w:r w:rsidDel="00000000" w:rsidR="00000000" w:rsidRPr="00000000">
                              <w:rPr>
                                <w:rFonts w:ascii="Cambria" w:cs="Cambria" w:eastAsia="Cambria" w:hAnsi="Cambria"/>
                                <w:b w:val="0"/>
                                <w:i w:val="0"/>
                                <w:smallCaps w:val="0"/>
                                <w:strike w:val="0"/>
                                <w:color w:val="000000"/>
                                <w:sz w:val="32"/>
                                <w:vertAlign w:val="baseline"/>
                              </w:rPr>
                              <w:t xml:space="preserve">0512120116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139700</wp:posOffset>
                </wp:positionV>
                <wp:extent cx="3724275" cy="2926216"/>
                <wp:effectExtent b="0" l="0" r="0" t="0"/>
                <wp:wrapNone/>
                <wp:docPr id="5"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3724275" cy="2926216"/>
                        </a:xfrm>
                        <a:prstGeom prst="rect"/>
                        <a:ln/>
                      </pic:spPr>
                    </pic:pic>
                  </a:graphicData>
                </a:graphic>
              </wp:anchor>
            </w:drawing>
          </mc:Fallback>
        </mc:AlternateContent>
      </w:r>
    </w:p>
    <w:p w:rsidR="00000000" w:rsidDel="00000000" w:rsidP="00000000" w:rsidRDefault="00000000" w:rsidRPr="00000000" w14:paraId="00000011">
      <w:pPr>
        <w:pStyle w:val="Subtitle"/>
        <w:jc w:val="left"/>
        <w:rPr>
          <w:b w:val="1"/>
          <w:i w:val="1"/>
        </w:rPr>
      </w:pPr>
      <w:r w:rsidDel="00000000" w:rsidR="00000000" w:rsidRPr="00000000">
        <w:rPr>
          <w:rtl w:val="0"/>
        </w:rPr>
      </w:r>
    </w:p>
    <w:p w:rsidR="00000000" w:rsidDel="00000000" w:rsidP="00000000" w:rsidRDefault="00000000" w:rsidRPr="00000000" w14:paraId="00000012">
      <w:pPr>
        <w:pStyle w:val="Subtitle"/>
        <w:jc w:val="left"/>
        <w:rPr>
          <w:b w:val="1"/>
          <w:i w:val="1"/>
        </w:rPr>
      </w:pPr>
      <w:r w:rsidDel="00000000" w:rsidR="00000000" w:rsidRPr="00000000">
        <w:rPr>
          <w:rtl w:val="0"/>
        </w:rPr>
      </w:r>
    </w:p>
    <w:p w:rsidR="00000000" w:rsidDel="00000000" w:rsidP="00000000" w:rsidRDefault="00000000" w:rsidRPr="00000000" w14:paraId="00000013">
      <w:pPr>
        <w:pStyle w:val="Subtitle"/>
        <w:jc w:val="left"/>
        <w:rPr>
          <w:b w:val="1"/>
          <w:i w:val="1"/>
        </w:rPr>
      </w:pPr>
      <w:r w:rsidDel="00000000" w:rsidR="00000000" w:rsidRPr="00000000">
        <w:rPr>
          <w:rtl w:val="0"/>
        </w:rPr>
      </w:r>
    </w:p>
    <w:p w:rsidR="00000000" w:rsidDel="00000000" w:rsidP="00000000" w:rsidRDefault="00000000" w:rsidRPr="00000000" w14:paraId="00000014">
      <w:pPr>
        <w:pStyle w:val="Subtitle"/>
        <w:jc w:val="left"/>
        <w:rPr>
          <w:b w:val="1"/>
          <w:i w:val="1"/>
        </w:rPr>
      </w:pPr>
      <w:r w:rsidDel="00000000" w:rsidR="00000000" w:rsidRPr="00000000">
        <w:rPr>
          <w:rtl w:val="0"/>
        </w:rPr>
      </w:r>
    </w:p>
    <w:p w:rsidR="00000000" w:rsidDel="00000000" w:rsidP="00000000" w:rsidRDefault="00000000" w:rsidRPr="00000000" w14:paraId="00000015">
      <w:pPr>
        <w:pStyle w:val="Subtitle"/>
        <w:jc w:val="left"/>
        <w:rPr>
          <w:b w:val="1"/>
          <w:i w:val="1"/>
        </w:rPr>
      </w:pPr>
      <w:r w:rsidDel="00000000" w:rsidR="00000000" w:rsidRPr="00000000">
        <w:rPr>
          <w:rtl w:val="0"/>
        </w:rPr>
      </w:r>
    </w:p>
    <w:p w:rsidR="00000000" w:rsidDel="00000000" w:rsidP="00000000" w:rsidRDefault="00000000" w:rsidRPr="00000000" w14:paraId="00000016">
      <w:pPr>
        <w:pStyle w:val="Subtitle"/>
        <w:jc w:val="left"/>
        <w:rPr>
          <w:b w:val="1"/>
          <w:i w:val="1"/>
        </w:rPr>
      </w:pPr>
      <w:r w:rsidDel="00000000" w:rsidR="00000000" w:rsidRPr="00000000">
        <w:rPr>
          <w:rtl w:val="0"/>
        </w:rPr>
      </w:r>
    </w:p>
    <w:p w:rsidR="00000000" w:rsidDel="00000000" w:rsidP="00000000" w:rsidRDefault="00000000" w:rsidRPr="00000000" w14:paraId="00000017">
      <w:pPr>
        <w:pStyle w:val="Subtitle"/>
        <w:jc w:val="left"/>
        <w:rPr>
          <w:b w:val="1"/>
          <w:i w:val="1"/>
        </w:rPr>
      </w:pPr>
      <w:r w:rsidDel="00000000" w:rsidR="00000000" w:rsidRPr="00000000">
        <w:rPr>
          <w:rtl w:val="0"/>
        </w:rPr>
      </w:r>
    </w:p>
    <w:p w:rsidR="00000000" w:rsidDel="00000000" w:rsidP="00000000" w:rsidRDefault="00000000" w:rsidRPr="00000000" w14:paraId="00000018">
      <w:pPr>
        <w:pStyle w:val="Subtitle"/>
        <w:jc w:val="left"/>
        <w:rPr>
          <w:b w:val="1"/>
          <w:i w:val="1"/>
        </w:rPr>
      </w:pPr>
      <w:r w:rsidDel="00000000" w:rsidR="00000000" w:rsidRPr="00000000">
        <w:rPr>
          <w:rtl w:val="0"/>
        </w:rPr>
      </w:r>
    </w:p>
    <w:p w:rsidR="00000000" w:rsidDel="00000000" w:rsidP="00000000" w:rsidRDefault="00000000" w:rsidRPr="00000000" w14:paraId="00000019">
      <w:pPr>
        <w:pStyle w:val="Subtitle"/>
        <w:jc w:val="left"/>
        <w:rPr>
          <w:b w:val="1"/>
          <w:i w:val="1"/>
        </w:rPr>
      </w:pPr>
      <w:r w:rsidDel="00000000" w:rsidR="00000000" w:rsidRPr="00000000">
        <w:rPr>
          <w:rtl w:val="0"/>
        </w:rPr>
      </w:r>
    </w:p>
    <w:p w:rsidR="00000000" w:rsidDel="00000000" w:rsidP="00000000" w:rsidRDefault="00000000" w:rsidRPr="00000000" w14:paraId="0000001A">
      <w:pPr>
        <w:pStyle w:val="Subtitle"/>
        <w:jc w:val="left"/>
        <w:rPr>
          <w:b w:val="1"/>
          <w:i w:val="1"/>
        </w:rPr>
      </w:pPr>
      <w:r w:rsidDel="00000000" w:rsidR="00000000" w:rsidRPr="00000000">
        <w:rPr>
          <w:rtl w:val="0"/>
        </w:rPr>
      </w:r>
    </w:p>
    <w:p w:rsidR="00000000" w:rsidDel="00000000" w:rsidP="00000000" w:rsidRDefault="00000000" w:rsidRPr="00000000" w14:paraId="0000001B">
      <w:pPr>
        <w:pStyle w:val="Subtitle"/>
        <w:jc w:val="left"/>
        <w:rPr>
          <w:b w:val="1"/>
          <w:i w:val="1"/>
        </w:rPr>
      </w:pPr>
      <w:r w:rsidDel="00000000" w:rsidR="00000000" w:rsidRPr="00000000">
        <w:rPr>
          <w:rtl w:val="0"/>
        </w:rPr>
      </w:r>
    </w:p>
    <w:p w:rsidR="00000000" w:rsidDel="00000000" w:rsidP="00000000" w:rsidRDefault="00000000" w:rsidRPr="00000000" w14:paraId="0000001C">
      <w:pPr>
        <w:pStyle w:val="Subtitle"/>
        <w:jc w:val="left"/>
        <w:rPr>
          <w:b w:val="1"/>
          <w:i w:val="1"/>
        </w:rPr>
      </w:pPr>
      <w:r w:rsidDel="00000000" w:rsidR="00000000" w:rsidRPr="00000000">
        <w:rPr>
          <w:rtl w:val="0"/>
        </w:rPr>
      </w:r>
    </w:p>
    <w:p w:rsidR="00000000" w:rsidDel="00000000" w:rsidP="00000000" w:rsidRDefault="00000000" w:rsidRPr="00000000" w14:paraId="0000001D">
      <w:pPr>
        <w:pStyle w:val="Subtitle"/>
        <w:rPr>
          <w:rFonts w:ascii="Corsiva" w:cs="Corsiva" w:eastAsia="Corsiva" w:hAnsi="Corsiva"/>
          <w:i w:val="1"/>
          <w:sz w:val="44"/>
          <w:szCs w:val="44"/>
        </w:rPr>
      </w:pPr>
      <w:r w:rsidDel="00000000" w:rsidR="00000000" w:rsidRPr="00000000">
        <w:rPr>
          <w:rFonts w:ascii="Corsiva" w:cs="Corsiva" w:eastAsia="Corsiva" w:hAnsi="Corsiva"/>
          <w:i w:val="1"/>
          <w:sz w:val="44"/>
          <w:szCs w:val="44"/>
          <w:rtl w:val="0"/>
        </w:rPr>
        <w:t xml:space="preserve">Anno Accademico: 2024/25</w:t>
      </w:r>
    </w:p>
    <w:p w:rsidR="00000000" w:rsidDel="00000000" w:rsidP="00000000" w:rsidRDefault="00000000" w:rsidRPr="00000000" w14:paraId="0000001E">
      <w:pPr>
        <w:pStyle w:val="Title"/>
        <w:rPr>
          <w:u w:val="single"/>
        </w:rPr>
      </w:pPr>
      <w:r w:rsidDel="00000000" w:rsidR="00000000" w:rsidRPr="00000000">
        <w:rPr>
          <w:u w:val="single"/>
          <w:rtl w:val="0"/>
        </w:rPr>
        <w:t xml:space="preserve">INDICE</w:t>
      </w:r>
    </w:p>
    <w:p w:rsidR="00000000" w:rsidDel="00000000" w:rsidP="00000000" w:rsidRDefault="00000000" w:rsidRPr="00000000" w14:paraId="0000001F">
      <w:pPr>
        <w:pStyle w:val="Title"/>
        <w:rPr/>
      </w:pPr>
      <w:r w:rsidDel="00000000" w:rsidR="00000000" w:rsidRPr="00000000">
        <w:rPr>
          <w:rtl w:val="0"/>
        </w:rPr>
      </w:r>
    </w:p>
    <w:p w:rsidR="00000000" w:rsidDel="00000000" w:rsidP="00000000" w:rsidRDefault="00000000" w:rsidRPr="00000000" w14:paraId="00000020">
      <w:pPr>
        <w:numPr>
          <w:ilvl w:val="0"/>
          <w:numId w:val="2"/>
        </w:numPr>
        <w:ind w:left="144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Obiettivo del progetto</w:t>
      </w:r>
    </w:p>
    <w:p w:rsidR="00000000" w:rsidDel="00000000" w:rsidP="00000000" w:rsidRDefault="00000000" w:rsidRPr="00000000" w14:paraId="0000002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pStyle w:val="Title"/>
        <w:numPr>
          <w:ilvl w:val="0"/>
          <w:numId w:val="2"/>
        </w:numPr>
        <w:tabs>
          <w:tab w:val="left" w:leader="none" w:pos="756"/>
        </w:tabs>
        <w:ind w:left="1440" w:hanging="360"/>
        <w:jc w:val="left"/>
        <w:rPr>
          <w:i w:val="0"/>
          <w:sz w:val="36"/>
          <w:szCs w:val="36"/>
          <w:u w:val="none"/>
        </w:rPr>
      </w:pPr>
      <w:r w:rsidDel="00000000" w:rsidR="00000000" w:rsidRPr="00000000">
        <w:rPr>
          <w:i w:val="0"/>
          <w:sz w:val="36"/>
          <w:szCs w:val="36"/>
          <w:rtl w:val="0"/>
        </w:rPr>
        <w:t xml:space="preserve">Analisi dei competitor</w:t>
      </w:r>
    </w:p>
    <w:p w:rsidR="00000000" w:rsidDel="00000000" w:rsidP="00000000" w:rsidRDefault="00000000" w:rsidRPr="00000000" w14:paraId="00000023">
      <w:pPr>
        <w:numPr>
          <w:ilvl w:val="1"/>
          <w:numId w:val="2"/>
        </w:numPr>
        <w:ind w:left="2160" w:hanging="360"/>
      </w:pPr>
      <w:r w:rsidDel="00000000" w:rsidR="00000000" w:rsidRPr="00000000">
        <w:rPr>
          <w:rtl w:val="0"/>
        </w:rPr>
        <w:t xml:space="preserve">GameStop</w:t>
      </w:r>
    </w:p>
    <w:p w:rsidR="00000000" w:rsidDel="00000000" w:rsidP="00000000" w:rsidRDefault="00000000" w:rsidRPr="00000000" w14:paraId="00000024">
      <w:pPr>
        <w:numPr>
          <w:ilvl w:val="1"/>
          <w:numId w:val="2"/>
        </w:numPr>
        <w:ind w:left="2160" w:hanging="360"/>
        <w:rPr>
          <w:u w:val="none"/>
        </w:rPr>
      </w:pPr>
      <w:r w:rsidDel="00000000" w:rsidR="00000000" w:rsidRPr="00000000">
        <w:rPr>
          <w:rtl w:val="0"/>
        </w:rPr>
        <w:t xml:space="preserve">IBS.it</w:t>
      </w:r>
    </w:p>
    <w:p w:rsidR="00000000" w:rsidDel="00000000" w:rsidP="00000000" w:rsidRDefault="00000000" w:rsidRPr="00000000" w14:paraId="00000025">
      <w:pPr>
        <w:numPr>
          <w:ilvl w:val="1"/>
          <w:numId w:val="2"/>
        </w:numPr>
        <w:ind w:left="2160" w:hanging="360"/>
        <w:rPr>
          <w:u w:val="none"/>
        </w:rPr>
      </w:pPr>
      <w:r w:rsidDel="00000000" w:rsidR="00000000" w:rsidRPr="00000000">
        <w:rPr>
          <w:rtl w:val="0"/>
        </w:rPr>
        <w:t xml:space="preserve">The Game Collection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numPr>
          <w:ilvl w:val="0"/>
          <w:numId w:val="3"/>
        </w:numPr>
        <w:ind w:left="1476" w:hanging="360"/>
        <w:jc w:val="both"/>
        <w:rPr>
          <w:rFonts w:ascii="Times New Roman" w:cs="Times New Roman" w:eastAsia="Times New Roman" w:hAnsi="Times New Roman"/>
          <w:b w:val="1"/>
          <w:sz w:val="36"/>
          <w:szCs w:val="36"/>
        </w:rPr>
      </w:pPr>
      <w:bookmarkStart w:colFirst="0" w:colLast="0" w:name="_heading=h.e1454a1jhh0z" w:id="0"/>
      <w:bookmarkEnd w:id="0"/>
      <w:r w:rsidDel="00000000" w:rsidR="00000000" w:rsidRPr="00000000">
        <w:rPr>
          <w:sz w:val="36"/>
          <w:szCs w:val="36"/>
          <w:rtl w:val="0"/>
        </w:rPr>
        <w:t xml:space="preserve">Funzionalità del sito</w:t>
      </w:r>
    </w:p>
    <w:p w:rsidR="00000000" w:rsidDel="00000000" w:rsidP="00000000" w:rsidRDefault="00000000" w:rsidRPr="00000000" w14:paraId="00000028">
      <w:pPr>
        <w:numPr>
          <w:ilvl w:val="1"/>
          <w:numId w:val="3"/>
        </w:numPr>
        <w:ind w:left="1440" w:firstLine="402.5196850393698"/>
        <w:rPr>
          <w:rFonts w:ascii="Cambria" w:cs="Cambria" w:eastAsia="Cambria" w:hAnsi="Cambria"/>
          <w:b w:val="0"/>
          <w:sz w:val="24"/>
          <w:szCs w:val="24"/>
        </w:rPr>
      </w:pPr>
      <w:r w:rsidDel="00000000" w:rsidR="00000000" w:rsidRPr="00000000">
        <w:rPr>
          <w:rtl w:val="0"/>
        </w:rPr>
        <w:t xml:space="preserve">Funzionalità visitatore</w:t>
      </w:r>
    </w:p>
    <w:p w:rsidR="00000000" w:rsidDel="00000000" w:rsidP="00000000" w:rsidRDefault="00000000" w:rsidRPr="00000000" w14:paraId="00000029">
      <w:pPr>
        <w:numPr>
          <w:ilvl w:val="1"/>
          <w:numId w:val="3"/>
        </w:numPr>
        <w:ind w:left="1440" w:firstLine="402.5196850393698"/>
        <w:rPr>
          <w:u w:val="none"/>
        </w:rPr>
      </w:pPr>
      <w:r w:rsidDel="00000000" w:rsidR="00000000" w:rsidRPr="00000000">
        <w:rPr>
          <w:rtl w:val="0"/>
        </w:rPr>
        <w:t xml:space="preserve">Funzionalità utente registrato</w:t>
      </w:r>
    </w:p>
    <w:p w:rsidR="00000000" w:rsidDel="00000000" w:rsidP="00000000" w:rsidRDefault="00000000" w:rsidRPr="00000000" w14:paraId="0000002A">
      <w:pPr>
        <w:numPr>
          <w:ilvl w:val="1"/>
          <w:numId w:val="3"/>
        </w:numPr>
        <w:ind w:left="1440" w:firstLine="402.5196850393698"/>
        <w:rPr>
          <w:u w:val="none"/>
        </w:rPr>
      </w:pPr>
      <w:r w:rsidDel="00000000" w:rsidR="00000000" w:rsidRPr="00000000">
        <w:rPr>
          <w:rtl w:val="0"/>
        </w:rPr>
        <w:t xml:space="preserve">Funzionalità amministratore</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Title"/>
        <w:rPr/>
      </w:pPr>
      <w:r w:rsidDel="00000000" w:rsidR="00000000" w:rsidRPr="00000000">
        <w:rPr>
          <w:rtl w:val="0"/>
        </w:rPr>
        <w:t xml:space="preserve">Pixel Emporium</w:t>
      </w:r>
      <w:r w:rsidDel="00000000" w:rsidR="00000000" w:rsidRPr="00000000">
        <w:rPr>
          <w:rtl w:val="0"/>
        </w:rPr>
      </w:r>
    </w:p>
    <w:p w:rsidR="00000000" w:rsidDel="00000000" w:rsidP="00000000" w:rsidRDefault="00000000" w:rsidRPr="00000000" w14:paraId="0000002F">
      <w:pPr>
        <w:pStyle w:val="Heading1"/>
        <w:rPr/>
      </w:pPr>
      <w:r w:rsidDel="00000000" w:rsidR="00000000" w:rsidRPr="00000000">
        <w:rPr>
          <w:rtl w:val="0"/>
        </w:rPr>
      </w:r>
    </w:p>
    <w:p w:rsidR="00000000" w:rsidDel="00000000" w:rsidP="00000000" w:rsidRDefault="00000000" w:rsidRPr="00000000" w14:paraId="00000030">
      <w:pPr>
        <w:pStyle w:val="Heading1"/>
        <w:jc w:val="both"/>
        <w:rPr/>
      </w:pPr>
      <w:r w:rsidDel="00000000" w:rsidR="00000000" w:rsidRPr="00000000">
        <w:rPr>
          <w:rtl w:val="0"/>
        </w:rPr>
        <w:t xml:space="preserve">Obiettivo del progetto</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b w:val="1"/>
          <w:rtl w:val="0"/>
        </w:rPr>
        <w:t xml:space="preserve">Pixel Emporium</w:t>
      </w:r>
      <w:r w:rsidDel="00000000" w:rsidR="00000000" w:rsidRPr="00000000">
        <w:rPr>
          <w:rtl w:val="0"/>
        </w:rPr>
        <w:t xml:space="preserve"> è stato ideato per essere un punto di riferimento e di e-commerce per gli appassionati di videogiochi di tutti i generi: non mira solo a mettere in vendita prodotti di ultimo grido, ma di rendere disponibile ai videogiocatori anche il retro in maniera semplice come per il nuovo, affinché la storia che ha concesso le attuali tecnologie di videogiochi possa essere preservata e vissuta in ogni epoca. È, inoltre, un sito web realizzato per poter essere acceduto su qualsiasi piattaforma, console con browser comprese, ed è realizzato in maniera responsive.</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pStyle w:val="Heading1"/>
        <w:jc w:val="both"/>
        <w:rPr/>
      </w:pPr>
      <w:r w:rsidDel="00000000" w:rsidR="00000000" w:rsidRPr="00000000">
        <w:rPr>
          <w:rtl w:val="0"/>
        </w:rPr>
        <w:t xml:space="preserve">Analisi di siti esistenti</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b w:val="1"/>
        </w:rPr>
      </w:pPr>
      <w:r w:rsidDel="00000000" w:rsidR="00000000" w:rsidRPr="00000000">
        <w:rPr>
          <w:b w:val="1"/>
          <w:rtl w:val="0"/>
        </w:rPr>
        <w:t xml:space="preserve">GameStop (</w:t>
      </w:r>
      <w:hyperlink r:id="rId9">
        <w:r w:rsidDel="00000000" w:rsidR="00000000" w:rsidRPr="00000000">
          <w:rPr>
            <w:b w:val="1"/>
            <w:color w:val="1155cc"/>
            <w:u w:val="single"/>
            <w:rtl w:val="0"/>
          </w:rPr>
          <w:t xml:space="preserve">https://www.gamestop.com</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GameStop è un sito di e-commerce per videogiochi, console ed accessori, con spedizioni internazionali, rendendo i suoi prodotti accessibili a una vasta gamma di clienti in tutto il mondo. Presenta un'interfaccia user-friendly con un design moderno e accattivante. La homepage è caratterizzata da un banner centrale che mette in evidenza le promozioni attuali e le nuove uscite. In alto troviamo una barra di navigazione con categorie principali come "Giochi", "Console", "Accessori" e "Offerte". È presente anche una barra di ricerca per facilitare la ricerca di prodotti specifici.</w:t>
      </w:r>
    </w:p>
    <w:p w:rsidR="00000000" w:rsidDel="00000000" w:rsidP="00000000" w:rsidRDefault="00000000" w:rsidRPr="00000000" w14:paraId="00000038">
      <w:pPr>
        <w:jc w:val="both"/>
        <w:rPr/>
      </w:pPr>
      <w:r w:rsidDel="00000000" w:rsidR="00000000" w:rsidRPr="00000000">
        <w:rPr>
          <w:rtl w:val="0"/>
        </w:rPr>
        <w:t xml:space="preserve">La sezione dei filtri permette agli utenti di affinare la ricerca per piattaforma, genere, prezzo e altre caratteristiche. Questo rende più semplice trovare esattamente ciò che si sta cercando.</w:t>
      </w:r>
    </w:p>
    <w:p w:rsidR="00000000" w:rsidDel="00000000" w:rsidP="00000000" w:rsidRDefault="00000000" w:rsidRPr="00000000" w14:paraId="00000039">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3A">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3B">
      <w:pPr>
        <w:jc w:val="both"/>
        <w:rPr>
          <w:highlight w:val="yellow"/>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GameStop.</w:t>
      </w:r>
      <w:r w:rsidDel="00000000" w:rsidR="00000000" w:rsidRPr="00000000">
        <w:rPr>
          <w:rtl w:val="0"/>
        </w:rPr>
      </w:r>
    </w:p>
    <w:p w:rsidR="00000000" w:rsidDel="00000000" w:rsidP="00000000" w:rsidRDefault="00000000" w:rsidRPr="00000000" w14:paraId="0000003C">
      <w:pPr>
        <w:jc w:val="both"/>
        <w:rPr>
          <w:highlight w:val="yellow"/>
        </w:rPr>
      </w:pPr>
      <w:r w:rsidDel="00000000" w:rsidR="00000000" w:rsidRPr="00000000">
        <w:rPr>
          <w:rtl w:val="0"/>
        </w:rPr>
      </w:r>
    </w:p>
    <w:p w:rsidR="00000000" w:rsidDel="00000000" w:rsidP="00000000" w:rsidRDefault="00000000" w:rsidRPr="00000000" w14:paraId="0000003D">
      <w:pPr>
        <w:jc w:val="both"/>
        <w:rPr>
          <w:b w:val="1"/>
        </w:rPr>
      </w:pPr>
      <w:r w:rsidDel="00000000" w:rsidR="00000000" w:rsidRPr="00000000">
        <w:rPr>
          <w:b w:val="1"/>
          <w:rtl w:val="0"/>
        </w:rPr>
        <w:t xml:space="preserve">IBS.it (</w:t>
      </w:r>
      <w:hyperlink r:id="rId11">
        <w:r w:rsidDel="00000000" w:rsidR="00000000" w:rsidRPr="00000000">
          <w:rPr>
            <w:b w:val="1"/>
            <w:color w:val="1155cc"/>
            <w:u w:val="single"/>
            <w:rtl w:val="0"/>
          </w:rPr>
          <w:t xml:space="preserve">https://www.ibs.it</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IBS è un sito di e-commerce di libri, film, musica e anche videogiochi. Presenta un'interfaccia pulita e moderna, con un design intuitivo che facilita la navigazione. La homepage è caratterizzata da un banner centrale che mette in evidenza le promozioni attuali e le nuove uscite. In alto troviamo una barra di navigazione con categorie principali come "Libri", "eBook", "Film", "Musica" e "Giochi". È presente anche una barra di ricerca per facilitare la ricerca di prodotti specifici.</w:t>
      </w:r>
    </w:p>
    <w:p w:rsidR="00000000" w:rsidDel="00000000" w:rsidP="00000000" w:rsidRDefault="00000000" w:rsidRPr="00000000" w14:paraId="0000003F">
      <w:pPr>
        <w:jc w:val="both"/>
        <w:rPr/>
      </w:pPr>
      <w:r w:rsidDel="00000000" w:rsidR="00000000" w:rsidRPr="00000000">
        <w:rPr>
          <w:rtl w:val="0"/>
        </w:rPr>
        <w:t xml:space="preserve">La sezione dei filtri permette agli utenti di affinare la ricerca per categoria, prezzo, autore, editore e altre caratteristiche. Questo rende più semplice trovare esattamente ciò che si sta cercando.</w:t>
      </w:r>
    </w:p>
    <w:p w:rsidR="00000000" w:rsidDel="00000000" w:rsidP="00000000" w:rsidRDefault="00000000" w:rsidRPr="00000000" w14:paraId="00000040">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41">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42">
      <w:pPr>
        <w:jc w:val="both"/>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IBS.</w:t>
      </w:r>
    </w:p>
    <w:p w:rsidR="00000000" w:rsidDel="00000000" w:rsidP="00000000" w:rsidRDefault="00000000" w:rsidRPr="00000000" w14:paraId="00000043">
      <w:pPr>
        <w:jc w:val="both"/>
        <w:rPr/>
      </w:pPr>
      <w:r w:rsidDel="00000000" w:rsidR="00000000" w:rsidRPr="00000000">
        <w:rPr>
          <w:rtl w:val="0"/>
        </w:rPr>
        <w:t xml:space="preserve">IBS offre spedizioni internazionali, rendendo i suoi prodotti accessibili a una vasta gamma di clienti in tutto il mondo.</w:t>
      </w:r>
    </w:p>
    <w:p w:rsidR="00000000" w:rsidDel="00000000" w:rsidP="00000000" w:rsidRDefault="00000000" w:rsidRPr="00000000" w14:paraId="00000044">
      <w:pPr>
        <w:jc w:val="both"/>
        <w:rPr>
          <w:highlight w:val="yellow"/>
        </w:rPr>
      </w:pP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b w:val="1"/>
          <w:rtl w:val="0"/>
        </w:rPr>
        <w:t xml:space="preserve">The Game Collection</w:t>
        <w:tab/>
        <w:t xml:space="preserve"> (</w:t>
      </w:r>
      <w:hyperlink r:id="rId13">
        <w:r w:rsidDel="00000000" w:rsidR="00000000" w:rsidRPr="00000000">
          <w:rPr>
            <w:b w:val="1"/>
            <w:color w:val="1155cc"/>
            <w:u w:val="single"/>
            <w:rtl w:val="0"/>
          </w:rPr>
          <w:t xml:space="preserve">https://www.thegamecollection.net</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The Game Collection è un sito di e-commerce per videogiochi, console e merchandise. Presenta un'interfaccia semplice e funzionale. La homepage è caratterizzata da un banner centrale che mette in evidenza le promozioni attuali e le nuove uscite. In alto troviamo una barra di navigazione con categorie principali come "Giochi", "Console", "Accessori" e "Offerte". È presente anche una barra di ricerca per facilitare la ricerca di prodotti specifici.</w:t>
      </w:r>
    </w:p>
    <w:p w:rsidR="00000000" w:rsidDel="00000000" w:rsidP="00000000" w:rsidRDefault="00000000" w:rsidRPr="00000000" w14:paraId="00000047">
      <w:pPr>
        <w:jc w:val="both"/>
        <w:rPr/>
      </w:pPr>
      <w:r w:rsidDel="00000000" w:rsidR="00000000" w:rsidRPr="00000000">
        <w:rPr>
          <w:rtl w:val="0"/>
        </w:rPr>
        <w:t xml:space="preserve">La sezione dei filtri permette agli utenti di affinare la ricerca per piattaforma, genere, prezzo e altre caratteristiche. Questo rende più semplice trovare esattamente ciò che si sta cercando.</w:t>
      </w:r>
    </w:p>
    <w:p w:rsidR="00000000" w:rsidDel="00000000" w:rsidP="00000000" w:rsidRDefault="00000000" w:rsidRPr="00000000" w14:paraId="00000048">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49">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4A">
      <w:pPr>
        <w:jc w:val="both"/>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The Game Collection.</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pStyle w:val="Heading1"/>
        <w:jc w:val="both"/>
        <w:rPr/>
      </w:pPr>
      <w:r w:rsidDel="00000000" w:rsidR="00000000" w:rsidRPr="00000000">
        <w:rPr>
          <w:rtl w:val="0"/>
        </w:rPr>
        <w:t xml:space="preserve">Funzionalità del sito</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Le funzionalità si dividono per 3 diversi livelli di utente: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1"/>
        </w:numPr>
        <w:ind w:left="720" w:hanging="360"/>
        <w:rPr>
          <w:b w:val="1"/>
        </w:rPr>
      </w:pPr>
      <w:r w:rsidDel="00000000" w:rsidR="00000000" w:rsidRPr="00000000">
        <w:rPr>
          <w:b w:val="1"/>
          <w:rtl w:val="0"/>
        </w:rPr>
        <w:t xml:space="preserve">Funzionalità visitatore (guest):</w:t>
      </w:r>
    </w:p>
    <w:p w:rsidR="00000000" w:rsidDel="00000000" w:rsidP="00000000" w:rsidRDefault="00000000" w:rsidRPr="00000000" w14:paraId="00000051">
      <w:pPr>
        <w:numPr>
          <w:ilvl w:val="1"/>
          <w:numId w:val="1"/>
        </w:numPr>
        <w:ind w:left="1440" w:hanging="360"/>
      </w:pPr>
      <w:r w:rsidDel="00000000" w:rsidR="00000000" w:rsidRPr="00000000">
        <w:rPr>
          <w:rtl w:val="0"/>
        </w:rPr>
        <w:t xml:space="preserve">visualizzare il catalogo</w:t>
      </w:r>
    </w:p>
    <w:p w:rsidR="00000000" w:rsidDel="00000000" w:rsidP="00000000" w:rsidRDefault="00000000" w:rsidRPr="00000000" w14:paraId="00000052">
      <w:pPr>
        <w:numPr>
          <w:ilvl w:val="1"/>
          <w:numId w:val="1"/>
        </w:numPr>
        <w:ind w:left="1440" w:hanging="360"/>
      </w:pPr>
      <w:r w:rsidDel="00000000" w:rsidR="00000000" w:rsidRPr="00000000">
        <w:rPr>
          <w:rtl w:val="0"/>
        </w:rPr>
        <w:t xml:space="preserve">visualizzare il dettaglio di un prodotto</w:t>
      </w:r>
    </w:p>
    <w:p w:rsidR="00000000" w:rsidDel="00000000" w:rsidP="00000000" w:rsidRDefault="00000000" w:rsidRPr="00000000" w14:paraId="00000053">
      <w:pPr>
        <w:numPr>
          <w:ilvl w:val="1"/>
          <w:numId w:val="1"/>
        </w:numPr>
        <w:ind w:left="1440" w:hanging="360"/>
      </w:pPr>
      <w:r w:rsidDel="00000000" w:rsidR="00000000" w:rsidRPr="00000000">
        <w:rPr>
          <w:rtl w:val="0"/>
        </w:rPr>
        <w:t xml:space="preserve">aggiungere, rimuovere o modificare le quantità di elementi dal carrello</w:t>
      </w:r>
    </w:p>
    <w:p w:rsidR="00000000" w:rsidDel="00000000" w:rsidP="00000000" w:rsidRDefault="00000000" w:rsidRPr="00000000" w14:paraId="00000054">
      <w:pPr>
        <w:numPr>
          <w:ilvl w:val="1"/>
          <w:numId w:val="1"/>
        </w:numPr>
        <w:ind w:left="1440" w:hanging="360"/>
      </w:pPr>
      <w:r w:rsidDel="00000000" w:rsidR="00000000" w:rsidRPr="00000000">
        <w:rPr>
          <w:rtl w:val="0"/>
        </w:rPr>
        <w:t xml:space="preserve">registrarsi</w:t>
      </w:r>
    </w:p>
    <w:p w:rsidR="00000000" w:rsidDel="00000000" w:rsidP="00000000" w:rsidRDefault="00000000" w:rsidRPr="00000000" w14:paraId="00000055">
      <w:pPr>
        <w:numPr>
          <w:ilvl w:val="1"/>
          <w:numId w:val="1"/>
        </w:numPr>
        <w:ind w:left="1440" w:hanging="360"/>
        <w:rPr/>
      </w:pPr>
      <w:r w:rsidDel="00000000" w:rsidR="00000000" w:rsidRPr="00000000">
        <w:rPr>
          <w:rtl w:val="0"/>
        </w:rPr>
        <w:t xml:space="preserve">loggarsi</w:t>
      </w:r>
    </w:p>
    <w:p w:rsidR="00000000" w:rsidDel="00000000" w:rsidP="00000000" w:rsidRDefault="00000000" w:rsidRPr="00000000" w14:paraId="00000056">
      <w:pPr>
        <w:numPr>
          <w:ilvl w:val="1"/>
          <w:numId w:val="1"/>
        </w:numPr>
        <w:ind w:left="1440" w:hanging="360"/>
        <w:rPr/>
      </w:pPr>
      <w:r w:rsidDel="00000000" w:rsidR="00000000" w:rsidRPr="00000000">
        <w:rPr>
          <w:rtl w:val="0"/>
        </w:rPr>
        <w:t xml:space="preserve">ricercare videogiochi, console e accessori per specifici filtri</w:t>
      </w:r>
    </w:p>
    <w:p w:rsidR="00000000" w:rsidDel="00000000" w:rsidP="00000000" w:rsidRDefault="00000000" w:rsidRPr="00000000" w14:paraId="00000057">
      <w:pPr>
        <w:numPr>
          <w:ilvl w:val="1"/>
          <w:numId w:val="1"/>
        </w:numPr>
        <w:ind w:left="1440" w:hanging="360"/>
      </w:pPr>
      <w:r w:rsidDel="00000000" w:rsidR="00000000" w:rsidRPr="00000000">
        <w:rPr>
          <w:rtl w:val="0"/>
        </w:rPr>
        <w:t xml:space="preserve">La registrazione è richiesta per la finalizzazione dell’acquisto, esplicitamente richiesta in questa fase.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1"/>
        </w:numPr>
        <w:ind w:left="720" w:hanging="360"/>
        <w:rPr>
          <w:b w:val="1"/>
        </w:rPr>
      </w:pPr>
      <w:r w:rsidDel="00000000" w:rsidR="00000000" w:rsidRPr="00000000">
        <w:rPr>
          <w:b w:val="1"/>
          <w:rtl w:val="0"/>
        </w:rPr>
        <w:t xml:space="preserve">Funzionalità utente registrato (funzionalità guest più seguenti funzionalità):</w:t>
      </w:r>
    </w:p>
    <w:p w:rsidR="00000000" w:rsidDel="00000000" w:rsidP="00000000" w:rsidRDefault="00000000" w:rsidRPr="00000000" w14:paraId="0000005A">
      <w:pPr>
        <w:numPr>
          <w:ilvl w:val="1"/>
          <w:numId w:val="1"/>
        </w:numPr>
        <w:ind w:left="1440" w:hanging="360"/>
      </w:pPr>
      <w:r w:rsidDel="00000000" w:rsidR="00000000" w:rsidRPr="00000000">
        <w:rPr>
          <w:rtl w:val="0"/>
        </w:rPr>
        <w:t xml:space="preserve">finalizzare un acquisto,</w:t>
      </w:r>
    </w:p>
    <w:p w:rsidR="00000000" w:rsidDel="00000000" w:rsidP="00000000" w:rsidRDefault="00000000" w:rsidRPr="00000000" w14:paraId="0000005B">
      <w:pPr>
        <w:numPr>
          <w:ilvl w:val="1"/>
          <w:numId w:val="1"/>
        </w:numPr>
        <w:ind w:left="1440" w:hanging="360"/>
      </w:pPr>
      <w:r w:rsidDel="00000000" w:rsidR="00000000" w:rsidRPr="00000000">
        <w:rPr>
          <w:rtl w:val="0"/>
        </w:rPr>
        <w:t xml:space="preserve">richiede la fattura e il suo download</w:t>
      </w:r>
    </w:p>
    <w:p w:rsidR="00000000" w:rsidDel="00000000" w:rsidP="00000000" w:rsidRDefault="00000000" w:rsidRPr="00000000" w14:paraId="0000005C">
      <w:pPr>
        <w:numPr>
          <w:ilvl w:val="1"/>
          <w:numId w:val="1"/>
        </w:numPr>
        <w:ind w:left="1440" w:hanging="360"/>
      </w:pPr>
      <w:r w:rsidDel="00000000" w:rsidR="00000000" w:rsidRPr="00000000">
        <w:rPr>
          <w:rtl w:val="0"/>
        </w:rPr>
        <w:t xml:space="preserve">visualizzare la lista degli ordini effettuati</w:t>
      </w:r>
    </w:p>
    <w:p w:rsidR="00000000" w:rsidDel="00000000" w:rsidP="00000000" w:rsidRDefault="00000000" w:rsidRPr="00000000" w14:paraId="0000005D">
      <w:pPr>
        <w:numPr>
          <w:ilvl w:val="1"/>
          <w:numId w:val="1"/>
        </w:numPr>
        <w:ind w:left="1440" w:hanging="360"/>
      </w:pPr>
      <w:r w:rsidDel="00000000" w:rsidR="00000000" w:rsidRPr="00000000">
        <w:rPr>
          <w:rtl w:val="0"/>
        </w:rPr>
        <w:t xml:space="preserve">modificare le proprie informazioni personali</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1"/>
        </w:numPr>
        <w:ind w:left="720" w:hanging="360"/>
        <w:rPr>
          <w:b w:val="1"/>
        </w:rPr>
      </w:pPr>
      <w:r w:rsidDel="00000000" w:rsidR="00000000" w:rsidRPr="00000000">
        <w:rPr>
          <w:b w:val="1"/>
          <w:rtl w:val="0"/>
        </w:rPr>
        <w:t xml:space="preserve">Funzionalità amministratore:</w:t>
      </w:r>
    </w:p>
    <w:p w:rsidR="00000000" w:rsidDel="00000000" w:rsidP="00000000" w:rsidRDefault="00000000" w:rsidRPr="00000000" w14:paraId="00000060">
      <w:pPr>
        <w:numPr>
          <w:ilvl w:val="1"/>
          <w:numId w:val="1"/>
        </w:numPr>
        <w:ind w:left="1440" w:hanging="360"/>
      </w:pPr>
      <w:r w:rsidDel="00000000" w:rsidR="00000000" w:rsidRPr="00000000">
        <w:rPr>
          <w:rtl w:val="0"/>
        </w:rPr>
        <w:t xml:space="preserve">Inserire, modificare, visualizzare ed eliminare articoli presenti sul sito tramite una specifica interfaccia grafica riservata all’utente amministratore.</w:t>
      </w:r>
    </w:p>
    <w:p w:rsidR="00000000" w:rsidDel="00000000" w:rsidP="00000000" w:rsidRDefault="00000000" w:rsidRPr="00000000" w14:paraId="00000061">
      <w:pPr>
        <w:numPr>
          <w:ilvl w:val="1"/>
          <w:numId w:val="1"/>
        </w:numPr>
        <w:ind w:left="1440" w:hanging="360"/>
      </w:pPr>
      <w:r w:rsidDel="00000000" w:rsidR="00000000" w:rsidRPr="00000000">
        <w:rPr>
          <w:rtl w:val="0"/>
        </w:rPr>
        <w:t xml:space="preserve">Visualizzazione e gestione ordini</w:t>
      </w:r>
    </w:p>
    <w:p w:rsidR="00000000" w:rsidDel="00000000" w:rsidP="00000000" w:rsidRDefault="00000000" w:rsidRPr="00000000" w14:paraId="00000062">
      <w:pPr>
        <w:rPr/>
      </w:pPr>
      <w:r w:rsidDel="00000000" w:rsidR="00000000" w:rsidRPr="00000000">
        <w:rPr>
          <w:rtl w:val="0"/>
        </w:rPr>
      </w:r>
    </w:p>
    <w:sectPr>
      <w:footerReference r:id="rId15" w:type="default"/>
      <w:footerReference r:id="rId16" w:type="first"/>
      <w:pgSz w:h="16840" w:w="11900" w:orient="portrait"/>
      <w:pgMar w:bottom="1134" w:top="1417" w:left="1134" w:right="1134"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3"/>
      <w:numFmt w:val="decimal"/>
      <w:lvlText w:val="%1."/>
      <w:lvlJc w:val="left"/>
      <w:pPr>
        <w:ind w:left="147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rPr>
  </w:style>
  <w:style w:type="paragraph" w:styleId="Heading2">
    <w:name w:val="heading 2"/>
    <w:basedOn w:val="Normal"/>
    <w:next w:val="Normal"/>
    <w:pPr>
      <w:keepNext w:val="1"/>
    </w:pPr>
    <w:rPr>
      <w:rFonts w:ascii="Times New Roman" w:cs="Times New Roman" w:eastAsia="Times New Roman" w:hAnsi="Times New Roman"/>
      <w:b w:val="1"/>
      <w:sz w:val="28"/>
      <w:szCs w:val="28"/>
    </w:rPr>
  </w:style>
  <w:style w:type="paragraph" w:styleId="Heading3">
    <w:name w:val="heading 3"/>
    <w:basedOn w:val="Normal"/>
    <w:next w:val="Normal"/>
    <w:pPr>
      <w:keepNext w:val="1"/>
      <w:jc w:val="center"/>
    </w:pPr>
    <w:rPr>
      <w:rFonts w:ascii="Times New Roman" w:cs="Times New Roman" w:eastAsia="Times New Roman" w:hAnsi="Times New Roman"/>
      <w:sz w:val="28"/>
      <w:szCs w:val="28"/>
    </w:rPr>
  </w:style>
  <w:style w:type="paragraph" w:styleId="Heading4">
    <w:name w:val="heading 4"/>
    <w:basedOn w:val="Normal"/>
    <w:next w:val="Normal"/>
    <w:pPr>
      <w:keepNext w:val="1"/>
    </w:pPr>
    <w:rPr>
      <w:rFonts w:ascii="Times New Roman" w:cs="Times New Roman" w:eastAsia="Times New Roman" w:hAnsi="Times New Roman"/>
      <w:b w:val="1"/>
      <w:sz w:val="28"/>
      <w:szCs w:val="28"/>
      <w:u w:val="single"/>
    </w:rPr>
  </w:style>
  <w:style w:type="paragraph" w:styleId="Heading5">
    <w:name w:val="heading 5"/>
    <w:basedOn w:val="Normal"/>
    <w:next w:val="Normal"/>
    <w:pPr>
      <w:keepNext w:val="1"/>
      <w:jc w:val="center"/>
    </w:pPr>
    <w:rPr>
      <w:rFonts w:ascii="Times New Roman" w:cs="Times New Roman" w:eastAsia="Times New Roman" w:hAnsi="Times New Roman"/>
      <w:b w:val="1"/>
      <w:i w:val="1"/>
      <w:sz w:val="40"/>
      <w:szCs w:val="4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i w:val="1"/>
      <w:sz w:val="52"/>
      <w:szCs w:val="52"/>
    </w:rPr>
  </w:style>
  <w:style w:type="paragraph" w:styleId="Normal" w:default="1">
    <w:name w:val="Normal"/>
    <w:qFormat w:val="1"/>
  </w:style>
  <w:style w:type="paragraph" w:styleId="Heading1">
    <w:name w:val="heading 1"/>
    <w:basedOn w:val="Normal"/>
    <w:next w:val="Normal"/>
    <w:link w:val="Heading1Char"/>
    <w:qFormat w:val="1"/>
    <w:rsid w:val="00514A3E"/>
    <w:pPr>
      <w:keepNext w:val="1"/>
      <w:autoSpaceDE w:val="0"/>
      <w:autoSpaceDN w:val="0"/>
      <w:adjustRightInd w:val="0"/>
      <w:outlineLvl w:val="0"/>
    </w:pPr>
    <w:rPr>
      <w:rFonts w:ascii="TimesNewRoman" w:cs="Times New Roman" w:eastAsia="Times New Roman" w:hAnsi="TimesNewRoman"/>
      <w:b w:val="1"/>
      <w:noProof w:val="1"/>
      <w:sz w:val="28"/>
      <w:szCs w:val="20"/>
      <w:lang w:val="it-IT"/>
    </w:rPr>
  </w:style>
  <w:style w:type="paragraph" w:styleId="Heading2">
    <w:name w:val="heading 2"/>
    <w:basedOn w:val="Normal"/>
    <w:next w:val="Normal"/>
    <w:link w:val="Heading2Char"/>
    <w:qFormat w:val="1"/>
    <w:rsid w:val="00514A3E"/>
    <w:pPr>
      <w:keepNext w:val="1"/>
      <w:autoSpaceDE w:val="0"/>
      <w:autoSpaceDN w:val="0"/>
      <w:adjustRightInd w:val="0"/>
      <w:outlineLvl w:val="1"/>
    </w:pPr>
    <w:rPr>
      <w:rFonts w:ascii="TimesNewRoman" w:cs="Times New Roman" w:eastAsia="Times New Roman" w:hAnsi="TimesNewRoman"/>
      <w:b w:val="1"/>
      <w:bCs w:val="1"/>
      <w:noProof w:val="1"/>
      <w:sz w:val="28"/>
      <w:szCs w:val="20"/>
      <w:lang w:val="it-IT"/>
    </w:rPr>
  </w:style>
  <w:style w:type="paragraph" w:styleId="Heading3">
    <w:name w:val="heading 3"/>
    <w:basedOn w:val="Normal"/>
    <w:next w:val="Normal"/>
    <w:link w:val="Heading3Char"/>
    <w:qFormat w:val="1"/>
    <w:rsid w:val="00514A3E"/>
    <w:pPr>
      <w:keepNext w:val="1"/>
      <w:jc w:val="center"/>
      <w:outlineLvl w:val="2"/>
    </w:pPr>
    <w:rPr>
      <w:rFonts w:ascii="Times New Roman" w:cs="Times New Roman" w:eastAsia="Times New Roman" w:hAnsi="Times New Roman"/>
      <w:noProof w:val="1"/>
      <w:sz w:val="28"/>
      <w:lang w:val="it-IT"/>
    </w:rPr>
  </w:style>
  <w:style w:type="paragraph" w:styleId="Heading4">
    <w:name w:val="heading 4"/>
    <w:basedOn w:val="Normal"/>
    <w:next w:val="Normal"/>
    <w:link w:val="Heading4Char"/>
    <w:qFormat w:val="1"/>
    <w:rsid w:val="00514A3E"/>
    <w:pPr>
      <w:keepNext w:val="1"/>
      <w:outlineLvl w:val="3"/>
    </w:pPr>
    <w:rPr>
      <w:rFonts w:ascii="Times New Roman" w:cs="Times New Roman" w:eastAsia="Times New Roman" w:hAnsi="Times New Roman"/>
      <w:b w:val="1"/>
      <w:bCs w:val="1"/>
      <w:noProof w:val="1"/>
      <w:sz w:val="28"/>
      <w:u w:val="single"/>
      <w:lang w:val="it-IT"/>
    </w:rPr>
  </w:style>
  <w:style w:type="paragraph" w:styleId="Heading5">
    <w:name w:val="heading 5"/>
    <w:basedOn w:val="Normal"/>
    <w:next w:val="Normal"/>
    <w:link w:val="Heading5Char"/>
    <w:qFormat w:val="1"/>
    <w:rsid w:val="00514A3E"/>
    <w:pPr>
      <w:keepNext w:val="1"/>
      <w:tabs>
        <w:tab w:val="num" w:pos="1128"/>
      </w:tabs>
      <w:jc w:val="center"/>
      <w:outlineLvl w:val="4"/>
    </w:pPr>
    <w:rPr>
      <w:rFonts w:ascii="Times New Roman" w:cs="Times New Roman" w:eastAsia="Times New Roman" w:hAnsi="Times New Roman"/>
      <w:b w:val="1"/>
      <w:bCs w:val="1"/>
      <w:i w:val="1"/>
      <w:iCs w:val="1"/>
      <w:noProof w:val="1"/>
      <w:sz w:val="40"/>
      <w:lang w:val="it-IT"/>
    </w:rPr>
  </w:style>
  <w:style w:type="paragraph" w:styleId="Heading7">
    <w:name w:val="heading 7"/>
    <w:basedOn w:val="Normal"/>
    <w:next w:val="Normal"/>
    <w:link w:val="Heading7Char"/>
    <w:qFormat w:val="1"/>
    <w:rsid w:val="00514A3E"/>
    <w:pPr>
      <w:keepNext w:val="1"/>
      <w:jc w:val="center"/>
      <w:outlineLvl w:val="6"/>
    </w:pPr>
    <w:rPr>
      <w:rFonts w:ascii="Times New Roman" w:cs="Times New Roman" w:eastAsia="Times New Roman" w:hAnsi="Times New Roman"/>
      <w:b w:val="1"/>
      <w:bCs w:val="1"/>
      <w:noProof w:val="1"/>
      <w:sz w:val="40"/>
      <w:lang w:val="it-IT"/>
    </w:rPr>
  </w:style>
  <w:style w:type="paragraph" w:styleId="Heading8">
    <w:name w:val="heading 8"/>
    <w:basedOn w:val="Normal"/>
    <w:next w:val="Normal"/>
    <w:link w:val="Heading8Char"/>
    <w:qFormat w:val="1"/>
    <w:rsid w:val="00514A3E"/>
    <w:pPr>
      <w:keepNext w:val="1"/>
      <w:jc w:val="center"/>
      <w:outlineLvl w:val="7"/>
    </w:pPr>
    <w:rPr>
      <w:rFonts w:ascii="Times New Roman" w:cs="Times New Roman" w:eastAsia="Times New Roman" w:hAnsi="Times New Roman"/>
      <w:b w:val="1"/>
      <w:bCs w:val="1"/>
      <w:noProof w:val="1"/>
      <w:sz w:val="28"/>
      <w:szCs w:val="36"/>
      <w:lang w:val="it-IT"/>
    </w:rPr>
  </w:style>
  <w:style w:type="paragraph" w:styleId="Heading9">
    <w:name w:val="heading 9"/>
    <w:basedOn w:val="Normal"/>
    <w:next w:val="Normal"/>
    <w:link w:val="Heading9Char"/>
    <w:qFormat w:val="1"/>
    <w:rsid w:val="00514A3E"/>
    <w:pPr>
      <w:keepNext w:val="1"/>
      <w:outlineLvl w:val="8"/>
    </w:pPr>
    <w:rPr>
      <w:rFonts w:ascii="Times New Roman" w:cs="Times New Roman" w:eastAsia="Times New Roman" w:hAnsi="Times New Roman"/>
      <w:b w:val="1"/>
      <w:bCs w:val="1"/>
      <w:noProof w:val="1"/>
      <w:color w:val="ff6600"/>
      <w:sz w:val="32"/>
      <w:szCs w:val="20"/>
      <w:lang w:val="it-IT"/>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B76840"/>
    <w:pPr>
      <w:spacing w:after="100" w:afterAutospacing="1" w:before="100" w:beforeAutospacing="1"/>
    </w:pPr>
    <w:rPr>
      <w:rFonts w:ascii="Times" w:cs="Times New Roman" w:hAnsi="Times"/>
      <w:sz w:val="20"/>
      <w:szCs w:val="20"/>
      <w:lang w:val="it-IT"/>
    </w:rPr>
  </w:style>
  <w:style w:type="character" w:styleId="Heading1Char" w:customStyle="1">
    <w:name w:val="Heading 1 Char"/>
    <w:basedOn w:val="DefaultParagraphFont"/>
    <w:link w:val="Heading1"/>
    <w:rsid w:val="00514A3E"/>
    <w:rPr>
      <w:rFonts w:ascii="TimesNewRoman" w:cs="Times New Roman" w:eastAsia="Times New Roman" w:hAnsi="TimesNewRoman"/>
      <w:b w:val="1"/>
      <w:noProof w:val="1"/>
      <w:sz w:val="28"/>
      <w:szCs w:val="20"/>
      <w:lang w:val="it-IT"/>
    </w:rPr>
  </w:style>
  <w:style w:type="character" w:styleId="Heading2Char" w:customStyle="1">
    <w:name w:val="Heading 2 Char"/>
    <w:basedOn w:val="DefaultParagraphFont"/>
    <w:link w:val="Heading2"/>
    <w:rsid w:val="00514A3E"/>
    <w:rPr>
      <w:rFonts w:ascii="TimesNewRoman" w:cs="Times New Roman" w:eastAsia="Times New Roman" w:hAnsi="TimesNewRoman"/>
      <w:b w:val="1"/>
      <w:bCs w:val="1"/>
      <w:noProof w:val="1"/>
      <w:sz w:val="28"/>
      <w:szCs w:val="20"/>
      <w:lang w:val="it-IT"/>
    </w:rPr>
  </w:style>
  <w:style w:type="character" w:styleId="Heading3Char" w:customStyle="1">
    <w:name w:val="Heading 3 Char"/>
    <w:basedOn w:val="DefaultParagraphFont"/>
    <w:link w:val="Heading3"/>
    <w:rsid w:val="00514A3E"/>
    <w:rPr>
      <w:rFonts w:ascii="Times New Roman" w:cs="Times New Roman" w:eastAsia="Times New Roman" w:hAnsi="Times New Roman"/>
      <w:noProof w:val="1"/>
      <w:sz w:val="28"/>
      <w:lang w:val="it-IT"/>
    </w:rPr>
  </w:style>
  <w:style w:type="character" w:styleId="Heading4Char" w:customStyle="1">
    <w:name w:val="Heading 4 Char"/>
    <w:basedOn w:val="DefaultParagraphFont"/>
    <w:link w:val="Heading4"/>
    <w:rsid w:val="00514A3E"/>
    <w:rPr>
      <w:rFonts w:ascii="Times New Roman" w:cs="Times New Roman" w:eastAsia="Times New Roman" w:hAnsi="Times New Roman"/>
      <w:b w:val="1"/>
      <w:bCs w:val="1"/>
      <w:noProof w:val="1"/>
      <w:sz w:val="28"/>
      <w:u w:val="single"/>
      <w:lang w:val="it-IT"/>
    </w:rPr>
  </w:style>
  <w:style w:type="character" w:styleId="Heading5Char" w:customStyle="1">
    <w:name w:val="Heading 5 Char"/>
    <w:basedOn w:val="DefaultParagraphFont"/>
    <w:link w:val="Heading5"/>
    <w:rsid w:val="00514A3E"/>
    <w:rPr>
      <w:rFonts w:ascii="Times New Roman" w:cs="Times New Roman" w:eastAsia="Times New Roman" w:hAnsi="Times New Roman"/>
      <w:b w:val="1"/>
      <w:bCs w:val="1"/>
      <w:i w:val="1"/>
      <w:iCs w:val="1"/>
      <w:noProof w:val="1"/>
      <w:sz w:val="40"/>
      <w:lang w:val="it-IT"/>
    </w:rPr>
  </w:style>
  <w:style w:type="character" w:styleId="Heading7Char" w:customStyle="1">
    <w:name w:val="Heading 7 Char"/>
    <w:basedOn w:val="DefaultParagraphFont"/>
    <w:link w:val="Heading7"/>
    <w:rsid w:val="00514A3E"/>
    <w:rPr>
      <w:rFonts w:ascii="Times New Roman" w:cs="Times New Roman" w:eastAsia="Times New Roman" w:hAnsi="Times New Roman"/>
      <w:b w:val="1"/>
      <w:bCs w:val="1"/>
      <w:noProof w:val="1"/>
      <w:sz w:val="40"/>
      <w:lang w:val="it-IT"/>
    </w:rPr>
  </w:style>
  <w:style w:type="character" w:styleId="Heading8Char" w:customStyle="1">
    <w:name w:val="Heading 8 Char"/>
    <w:basedOn w:val="DefaultParagraphFont"/>
    <w:link w:val="Heading8"/>
    <w:rsid w:val="00514A3E"/>
    <w:rPr>
      <w:rFonts w:ascii="Times New Roman" w:cs="Times New Roman" w:eastAsia="Times New Roman" w:hAnsi="Times New Roman"/>
      <w:b w:val="1"/>
      <w:bCs w:val="1"/>
      <w:noProof w:val="1"/>
      <w:sz w:val="28"/>
      <w:szCs w:val="36"/>
      <w:lang w:val="it-IT"/>
    </w:rPr>
  </w:style>
  <w:style w:type="character" w:styleId="Heading9Char" w:customStyle="1">
    <w:name w:val="Heading 9 Char"/>
    <w:basedOn w:val="DefaultParagraphFont"/>
    <w:link w:val="Heading9"/>
    <w:rsid w:val="00514A3E"/>
    <w:rPr>
      <w:rFonts w:ascii="Times New Roman" w:cs="Times New Roman" w:eastAsia="Times New Roman" w:hAnsi="Times New Roman"/>
      <w:b w:val="1"/>
      <w:bCs w:val="1"/>
      <w:noProof w:val="1"/>
      <w:color w:val="ff6600"/>
      <w:sz w:val="32"/>
      <w:szCs w:val="20"/>
      <w:lang w:val="it-IT"/>
    </w:rPr>
  </w:style>
  <w:style w:type="paragraph" w:styleId="Title">
    <w:name w:val="Title"/>
    <w:basedOn w:val="Normal"/>
    <w:link w:val="TitleChar"/>
    <w:qFormat w:val="1"/>
    <w:rsid w:val="00514A3E"/>
    <w:pPr>
      <w:jc w:val="center"/>
    </w:pPr>
    <w:rPr>
      <w:rFonts w:ascii="Times New Roman" w:cs="Times New Roman" w:eastAsia="Times New Roman" w:hAnsi="Times New Roman"/>
      <w:b w:val="1"/>
      <w:bCs w:val="1"/>
      <w:i w:val="1"/>
      <w:iCs w:val="1"/>
      <w:noProof w:val="1"/>
      <w:sz w:val="52"/>
      <w:lang w:val="it-IT"/>
    </w:rPr>
  </w:style>
  <w:style w:type="character" w:styleId="TitleChar" w:customStyle="1">
    <w:name w:val="Title Char"/>
    <w:basedOn w:val="DefaultParagraphFont"/>
    <w:link w:val="Title"/>
    <w:rsid w:val="00514A3E"/>
    <w:rPr>
      <w:rFonts w:ascii="Times New Roman" w:cs="Times New Roman" w:eastAsia="Times New Roman" w:hAnsi="Times New Roman"/>
      <w:b w:val="1"/>
      <w:bCs w:val="1"/>
      <w:i w:val="1"/>
      <w:iCs w:val="1"/>
      <w:noProof w:val="1"/>
      <w:sz w:val="52"/>
      <w:lang w:val="it-IT"/>
    </w:rPr>
  </w:style>
  <w:style w:type="paragraph" w:styleId="Subtitle">
    <w:name w:val="Subtitle"/>
    <w:basedOn w:val="Normal"/>
    <w:link w:val="SubtitleChar"/>
    <w:qFormat w:val="1"/>
    <w:rsid w:val="00514A3E"/>
    <w:pPr>
      <w:jc w:val="center"/>
    </w:pPr>
    <w:rPr>
      <w:rFonts w:ascii="Times New Roman" w:cs="Times New Roman" w:eastAsia="Times New Roman" w:hAnsi="Times New Roman"/>
      <w:noProof w:val="1"/>
      <w:sz w:val="36"/>
      <w:szCs w:val="20"/>
      <w:lang w:val="it-IT"/>
    </w:rPr>
  </w:style>
  <w:style w:type="character" w:styleId="SubtitleChar" w:customStyle="1">
    <w:name w:val="Subtitle Char"/>
    <w:basedOn w:val="DefaultParagraphFont"/>
    <w:link w:val="Subtitle"/>
    <w:rsid w:val="00514A3E"/>
    <w:rPr>
      <w:rFonts w:ascii="Times New Roman" w:cs="Times New Roman" w:eastAsia="Times New Roman" w:hAnsi="Times New Roman"/>
      <w:noProof w:val="1"/>
      <w:sz w:val="36"/>
      <w:szCs w:val="20"/>
      <w:lang w:val="it-IT"/>
    </w:rPr>
  </w:style>
  <w:style w:type="character" w:styleId="FootnoteReference">
    <w:name w:val="footnote reference"/>
    <w:basedOn w:val="DefaultParagraphFont"/>
    <w:semiHidden w:val="1"/>
    <w:rsid w:val="00514A3E"/>
    <w:rPr>
      <w:vertAlign w:val="superscript"/>
    </w:rPr>
  </w:style>
  <w:style w:type="paragraph" w:styleId="ListParagraph">
    <w:name w:val="List Paragraph"/>
    <w:basedOn w:val="Normal"/>
    <w:uiPriority w:val="34"/>
    <w:qFormat w:val="1"/>
    <w:rsid w:val="00514A3E"/>
    <w:pPr>
      <w:ind w:left="720"/>
      <w:contextualSpacing w:val="1"/>
    </w:pPr>
  </w:style>
  <w:style w:type="paragraph" w:styleId="Subtitle">
    <w:name w:val="Subtitle"/>
    <w:basedOn w:val="Normal"/>
    <w:next w:val="Normal"/>
    <w:pPr>
      <w:jc w:val="center"/>
    </w:pPr>
    <w:rPr>
      <w:rFonts w:ascii="Times New Roman" w:cs="Times New Roman" w:eastAsia="Times New Roman" w:hAnsi="Times New Roman"/>
      <w:sz w:val="36"/>
      <w:szCs w:val="36"/>
    </w:rPr>
  </w:style>
</w:styles>
</file>

<file path=word/_rels/document.xml.rels><?xml version="1.0" encoding="UTF-8" standalone="yes"?><Relationships xmlns="http://schemas.openxmlformats.org/package/2006/relationships"><Relationship Id="rId11" Type="http://schemas.openxmlformats.org/officeDocument/2006/relationships/hyperlink" Target="https://www.ibs.it" TargetMode="External"/><Relationship Id="rId10" Type="http://schemas.openxmlformats.org/officeDocument/2006/relationships/image" Target="media/image6.png"/><Relationship Id="rId13" Type="http://schemas.openxmlformats.org/officeDocument/2006/relationships/hyperlink" Target="https://www.thegamecollection.net"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mestop.com" TargetMode="External"/><Relationship Id="rId15" Type="http://schemas.openxmlformats.org/officeDocument/2006/relationships/footer" Target="footer2.xml"/><Relationship Id="rId14" Type="http://schemas.openxmlformats.org/officeDocument/2006/relationships/image" Target="media/image5.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zvUgNP5PflxIUNt6QnRhe3ebkA==">CgMxLjAyDmguZTE0NTRhMWpoaDB6OAByITFMV1dfZm1FcDdZTmkxSERmak40Ui0xalAyWWNlTFQxNQ==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2016-03-14T09:23:00Z</dcterms:created>
  <dc:creator>rf</dc:creator>
</cp:coreProperties>
</file>